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spacing w:after="0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УТВЕРЖДАЮ</w:t>
      </w:r>
    </w:p>
    <w:p w14:paraId="02000000">
      <w:pPr>
        <w:spacing w:after="0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Директор МОУ СШ № 118</w:t>
      </w:r>
    </w:p>
    <w:p w14:paraId="03000000">
      <w:pPr>
        <w:spacing w:after="0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  /В.В.Носачёв/</w:t>
      </w:r>
    </w:p>
    <w:p w14:paraId="04000000">
      <w:pPr>
        <w:spacing w:after="0" w:line="0" w:lineRule="atLeast"/>
        <w:ind/>
        <w:jc w:val="center"/>
        <w:rPr>
          <w:rFonts w:ascii="Times New Roman" w:hAnsi="Times New Roman"/>
          <w:b w:val="1"/>
          <w:sz w:val="24"/>
        </w:rPr>
      </w:pPr>
    </w:p>
    <w:p w14:paraId="05000000">
      <w:pPr>
        <w:spacing w:after="0" w:line="0" w:lineRule="atLeast"/>
        <w:ind/>
        <w:jc w:val="center"/>
        <w:rPr>
          <w:rFonts w:ascii="Times New Roman" w:hAnsi="Times New Roman"/>
          <w:b w:val="1"/>
          <w:sz w:val="24"/>
        </w:rPr>
      </w:pPr>
    </w:p>
    <w:p w14:paraId="06000000">
      <w:pPr>
        <w:spacing w:after="0" w:line="0" w:lineRule="atLeast"/>
        <w:ind/>
        <w:jc w:val="center"/>
        <w:rPr>
          <w:rFonts w:ascii="Times New Roman" w:hAnsi="Times New Roman"/>
          <w:b w:val="1"/>
          <w:sz w:val="26"/>
        </w:rPr>
      </w:pPr>
      <w:r>
        <w:rPr>
          <w:rFonts w:ascii="Times New Roman" w:hAnsi="Times New Roman"/>
          <w:b w:val="1"/>
          <w:sz w:val="26"/>
        </w:rPr>
        <w:t>ПЛАН</w:t>
      </w:r>
    </w:p>
    <w:p w14:paraId="07000000">
      <w:pPr>
        <w:spacing w:after="0" w:line="0" w:lineRule="atLeast"/>
        <w:ind/>
        <w:jc w:val="center"/>
        <w:rPr>
          <w:rFonts w:ascii="Times New Roman" w:hAnsi="Times New Roman"/>
          <w:b w:val="1"/>
          <w:sz w:val="26"/>
        </w:rPr>
      </w:pPr>
      <w:r>
        <w:rPr>
          <w:rFonts w:ascii="Times New Roman" w:hAnsi="Times New Roman"/>
          <w:b w:val="1"/>
          <w:sz w:val="26"/>
        </w:rPr>
        <w:t>мероприятий МОУ С</w:t>
      </w:r>
      <w:r>
        <w:rPr>
          <w:rFonts w:ascii="Times New Roman" w:hAnsi="Times New Roman"/>
          <w:b w:val="1"/>
          <w:sz w:val="26"/>
        </w:rPr>
        <w:t xml:space="preserve">Ш № 118 </w:t>
      </w:r>
    </w:p>
    <w:p w14:paraId="08000000">
      <w:pPr>
        <w:spacing w:after="0" w:line="0" w:lineRule="atLeast"/>
        <w:ind/>
        <w:jc w:val="center"/>
        <w:rPr>
          <w:rFonts w:ascii="Times New Roman" w:hAnsi="Times New Roman"/>
          <w:b w:val="1"/>
          <w:sz w:val="26"/>
        </w:rPr>
      </w:pPr>
      <w:r>
        <w:rPr>
          <w:rFonts w:ascii="Times New Roman" w:hAnsi="Times New Roman"/>
          <w:b w:val="1"/>
          <w:sz w:val="26"/>
        </w:rPr>
        <w:t xml:space="preserve">Красноармейского района </w:t>
      </w:r>
      <w:r>
        <w:rPr>
          <w:rFonts w:ascii="Times New Roman" w:hAnsi="Times New Roman"/>
          <w:b w:val="1"/>
          <w:sz w:val="26"/>
        </w:rPr>
        <w:t>Волгограда</w:t>
      </w:r>
    </w:p>
    <w:p w14:paraId="09000000">
      <w:pPr>
        <w:spacing w:after="0" w:line="0" w:lineRule="atLeast"/>
        <w:ind/>
        <w:jc w:val="center"/>
        <w:rPr>
          <w:rFonts w:ascii="Times New Roman" w:hAnsi="Times New Roman"/>
          <w:b w:val="1"/>
          <w:sz w:val="26"/>
        </w:rPr>
      </w:pPr>
      <w:r>
        <w:rPr>
          <w:rFonts w:ascii="Times New Roman" w:hAnsi="Times New Roman"/>
          <w:b w:val="1"/>
          <w:sz w:val="26"/>
        </w:rPr>
        <w:t xml:space="preserve">в рамках противодействия экстремизму и терроризму, воспитания в молодёжной </w:t>
      </w:r>
    </w:p>
    <w:p w14:paraId="0A000000">
      <w:pPr>
        <w:spacing w:after="0" w:line="0" w:lineRule="atLeast"/>
        <w:ind/>
        <w:jc w:val="center"/>
        <w:rPr>
          <w:rFonts w:ascii="Times New Roman" w:hAnsi="Times New Roman"/>
          <w:b w:val="1"/>
          <w:sz w:val="26"/>
        </w:rPr>
      </w:pPr>
      <w:r>
        <w:rPr>
          <w:rFonts w:ascii="Times New Roman" w:hAnsi="Times New Roman"/>
          <w:b w:val="1"/>
          <w:sz w:val="26"/>
        </w:rPr>
        <w:t>среде любви к Родине, гармонизации межконфессиальных, межэтнических и межличностных отношений</w:t>
      </w:r>
      <w:r>
        <w:rPr>
          <w:rFonts w:ascii="Times New Roman" w:hAnsi="Times New Roman"/>
          <w:b w:val="1"/>
          <w:sz w:val="26"/>
        </w:rPr>
        <w:t>, разъяснения норм жизни</w:t>
      </w:r>
    </w:p>
    <w:p w14:paraId="0B000000">
      <w:pPr>
        <w:spacing w:after="0" w:line="0" w:lineRule="atLeast"/>
        <w:ind/>
        <w:jc w:val="center"/>
        <w:rPr>
          <w:rFonts w:ascii="Times New Roman" w:hAnsi="Times New Roman"/>
          <w:b w:val="1"/>
          <w:sz w:val="26"/>
        </w:rPr>
      </w:pPr>
      <w:r>
        <w:rPr>
          <w:rFonts w:ascii="Times New Roman" w:hAnsi="Times New Roman"/>
          <w:b w:val="1"/>
          <w:sz w:val="26"/>
        </w:rPr>
        <w:t xml:space="preserve"> </w:t>
      </w:r>
      <w:r>
        <w:rPr>
          <w:rFonts w:ascii="Times New Roman" w:hAnsi="Times New Roman"/>
          <w:b w:val="1"/>
          <w:sz w:val="26"/>
        </w:rPr>
        <w:t xml:space="preserve">в </w:t>
      </w:r>
      <w:r>
        <w:rPr>
          <w:rFonts w:ascii="Times New Roman" w:hAnsi="Times New Roman"/>
          <w:b w:val="1"/>
          <w:sz w:val="26"/>
        </w:rPr>
        <w:t>20</w:t>
      </w:r>
      <w:r>
        <w:rPr>
          <w:rFonts w:ascii="Times New Roman" w:hAnsi="Times New Roman"/>
          <w:b w:val="1"/>
          <w:sz w:val="26"/>
        </w:rPr>
        <w:t>2</w:t>
      </w:r>
      <w:r>
        <w:rPr>
          <w:rFonts w:ascii="Times New Roman" w:hAnsi="Times New Roman"/>
          <w:b w:val="1"/>
          <w:sz w:val="26"/>
        </w:rPr>
        <w:t>4</w:t>
      </w:r>
      <w:r>
        <w:rPr>
          <w:rFonts w:ascii="Times New Roman" w:hAnsi="Times New Roman"/>
          <w:b w:val="1"/>
          <w:sz w:val="26"/>
        </w:rPr>
        <w:t xml:space="preserve"> – 20</w:t>
      </w:r>
      <w:r>
        <w:rPr>
          <w:rFonts w:ascii="Times New Roman" w:hAnsi="Times New Roman"/>
          <w:b w:val="1"/>
          <w:sz w:val="26"/>
        </w:rPr>
        <w:t>2</w:t>
      </w:r>
      <w:r>
        <w:rPr>
          <w:rFonts w:ascii="Times New Roman" w:hAnsi="Times New Roman"/>
          <w:b w:val="1"/>
          <w:sz w:val="26"/>
        </w:rPr>
        <w:t>5</w:t>
      </w:r>
      <w:r>
        <w:rPr>
          <w:rFonts w:ascii="Times New Roman" w:hAnsi="Times New Roman"/>
          <w:b w:val="1"/>
          <w:sz w:val="26"/>
        </w:rPr>
        <w:t xml:space="preserve"> </w:t>
      </w:r>
      <w:r>
        <w:rPr>
          <w:rFonts w:ascii="Times New Roman" w:hAnsi="Times New Roman"/>
          <w:b w:val="1"/>
          <w:sz w:val="26"/>
        </w:rPr>
        <w:t>учебном году</w:t>
      </w:r>
    </w:p>
    <w:p w14:paraId="0C000000">
      <w:pPr>
        <w:spacing w:after="0" w:line="0" w:lineRule="atLeast"/>
        <w:ind/>
        <w:jc w:val="center"/>
        <w:rPr>
          <w:rFonts w:ascii="Times New Roman" w:hAnsi="Times New Roman"/>
          <w:b w:val="1"/>
          <w:sz w:val="26"/>
        </w:rPr>
      </w:pPr>
    </w:p>
    <w:p w14:paraId="0D000000">
      <w:pPr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>Цель: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укоренение в школе неприятия насилия, борьба против разложения коллектива по межнациональным признакам; формирование толерантного отношения к окружающим.</w:t>
      </w:r>
    </w:p>
    <w:p w14:paraId="0E000000">
      <w:pPr>
        <w:ind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Задачи:</w:t>
      </w:r>
    </w:p>
    <w:p w14:paraId="0F000000">
      <w:pPr>
        <w:numPr>
          <w:numId w:val="1"/>
        </w:numPr>
        <w:spacing w:line="192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формирование жизненных ценностей и культуры развивающейся личности учащегося;</w:t>
      </w:r>
    </w:p>
    <w:p w14:paraId="10000000">
      <w:pPr>
        <w:numPr>
          <w:numId w:val="2"/>
        </w:numPr>
        <w:spacing w:line="192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воспитание культуры толерантности и межнационального согласия;</w:t>
      </w:r>
    </w:p>
    <w:p w14:paraId="11000000">
      <w:pPr>
        <w:numPr>
          <w:numId w:val="3"/>
        </w:numPr>
        <w:spacing w:line="192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поддержание межконфессионального мира и согласия в среде учащихся и педагогов;</w:t>
      </w:r>
    </w:p>
    <w:p w14:paraId="12000000">
      <w:pPr>
        <w:numPr>
          <w:numId w:val="4"/>
        </w:numPr>
        <w:spacing w:line="192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разработка и внедрение методов прогнозирования, диагностики и предупреждения антигуманных проявлений в образовательной среде школы; </w:t>
      </w:r>
    </w:p>
    <w:p w14:paraId="13000000">
      <w:pPr>
        <w:numPr>
          <w:numId w:val="5"/>
        </w:numPr>
        <w:spacing w:line="192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утверждение основ гражданской идентичности как начала, объединяющего всех учащихся и работников школы;</w:t>
      </w:r>
    </w:p>
    <w:p w14:paraId="14000000">
      <w:pPr>
        <w:numPr>
          <w:numId w:val="6"/>
        </w:numPr>
        <w:spacing w:line="192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достижение необходимого уровня правовой культуры учащихся как основы толерантного сознания и поведения;</w:t>
      </w:r>
    </w:p>
    <w:p w14:paraId="15000000">
      <w:pPr>
        <w:numPr>
          <w:numId w:val="7"/>
        </w:numPr>
        <w:spacing w:line="192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формирование в школьной среде мировоззрения и духовно-нравственной атмосферы этнокультурного взаимоуважения, основанных на принципах уважения прав и свобод человека, стремления к межэтническому миру и согласию, готовности к диалогу;</w:t>
      </w:r>
    </w:p>
    <w:p w14:paraId="16000000">
      <w:pPr>
        <w:numPr>
          <w:numId w:val="8"/>
        </w:numPr>
        <w:spacing w:line="192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разработка и реализация программ на уровне классов, направленных на формирование у подрастающего поколения позитивных установок на этническое многообразие.</w:t>
      </w:r>
    </w:p>
    <w:tbl>
      <w:tblPr>
        <w:tblStyle w:val="Style_1"/>
        <w:tblInd w:type="dxa" w:w="-34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663"/>
        <w:gridCol w:w="3848"/>
        <w:gridCol w:w="1533"/>
        <w:gridCol w:w="2315"/>
        <w:gridCol w:w="2142"/>
      </w:tblGrid>
      <w:tr>
        <w:trPr>
          <w:trHeight w:hRule="atLeast" w:val="511"/>
        </w:trP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7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№</w:t>
            </w:r>
          </w:p>
          <w:p w14:paraId="18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п/п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9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Наименование </w:t>
            </w:r>
          </w:p>
          <w:p w14:paraId="1A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мероприятия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B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Срок проведения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C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Категория участников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D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Ответственный</w:t>
            </w:r>
          </w:p>
        </w:tc>
      </w:tr>
      <w:t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00000">
            <w:pPr>
              <w:spacing w:after="0" w:line="0" w:lineRule="atLeast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Организация пропускного режима в ОУ.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0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Август</w:t>
            </w:r>
          </w:p>
          <w:p w14:paraId="21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г.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2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Учащиеся</w:t>
            </w:r>
          </w:p>
          <w:p w14:paraId="23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</w:t>
            </w: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 классов, родители (законные представители) учащихся</w:t>
            </w:r>
          </w:p>
          <w:p w14:paraId="24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</w:t>
            </w: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 классов, посетители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5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Т.В.Бобер, ответственный </w:t>
            </w:r>
          </w:p>
          <w:p w14:paraId="26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охране труда и технике безопасности</w:t>
            </w:r>
          </w:p>
        </w:tc>
      </w:tr>
      <w:t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7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8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Разработка плана мероприятий.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Август</w:t>
            </w:r>
          </w:p>
          <w:p w14:paraId="2A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г.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B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Учащиеся</w:t>
            </w:r>
          </w:p>
          <w:p w14:paraId="2C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</w:t>
            </w: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 классов, родители </w:t>
            </w:r>
            <w:r>
              <w:rPr>
                <w:rFonts w:ascii="Times New Roman" w:hAnsi="Times New Roman"/>
                <w:sz w:val="24"/>
              </w:rPr>
              <w:t xml:space="preserve">(законные представители) </w:t>
            </w:r>
            <w:r>
              <w:rPr>
                <w:rFonts w:ascii="Times New Roman" w:hAnsi="Times New Roman"/>
                <w:sz w:val="24"/>
              </w:rPr>
              <w:t>учащихся</w:t>
            </w:r>
          </w:p>
          <w:p w14:paraId="2D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</w:t>
            </w: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 классов, педагогические работники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E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Т.В.Бобер, ответственный </w:t>
            </w:r>
          </w:p>
          <w:p w14:paraId="2F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охране труда и технике безопасности,</w:t>
            </w:r>
          </w:p>
          <w:p w14:paraId="30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Данилова </w:t>
            </w:r>
            <w:r>
              <w:rPr>
                <w:rFonts w:ascii="Times New Roman" w:hAnsi="Times New Roman"/>
                <w:sz w:val="24"/>
              </w:rPr>
              <w:t>Н.Ю.,</w:t>
            </w:r>
            <w:r>
              <w:rPr>
                <w:rFonts w:ascii="Times New Roman" w:hAnsi="Times New Roman"/>
                <w:sz w:val="24"/>
              </w:rPr>
              <w:t xml:space="preserve"> советник директора по воспитанию и взаимодействию с ДОО</w:t>
            </w:r>
          </w:p>
        </w:tc>
      </w:tr>
      <w:t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00000">
            <w:pPr>
              <w:rPr>
                <w:rFonts w:ascii="Times New Roman" w:hAnsi="Times New Roman"/>
                <w:sz w:val="24"/>
              </w:rPr>
            </w:pPr>
            <w:r>
              <w:t>О</w:t>
            </w:r>
            <w:r>
              <w:rPr>
                <w:rFonts w:ascii="Times New Roman" w:hAnsi="Times New Roman"/>
                <w:sz w:val="24"/>
              </w:rPr>
              <w:t>рганизация работы по включению в содержание учебных предметов (обществознание, история и др.) тем по профилактике экстремистских проявлений, формированию законопослушного толерантного поведения учащихся.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 2024 – 2025 </w:t>
            </w:r>
            <w:r>
              <w:rPr>
                <w:rFonts w:ascii="Times New Roman" w:hAnsi="Times New Roman"/>
                <w:sz w:val="24"/>
              </w:rPr>
              <w:t xml:space="preserve">учебного </w:t>
            </w:r>
            <w:r>
              <w:rPr>
                <w:rFonts w:ascii="Times New Roman" w:hAnsi="Times New Roman"/>
                <w:sz w:val="24"/>
              </w:rPr>
              <w:t>года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4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Учащиеся</w:t>
            </w:r>
          </w:p>
          <w:p w14:paraId="35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 – 1</w:t>
            </w: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 классов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6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истории и обществозанаия</w:t>
            </w:r>
          </w:p>
        </w:tc>
      </w:tr>
      <w:t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7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8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Проведение занятий по тематике связанной с противодействием терроризму в курсе «Основы безопасности жизнедеятельности» с практической направленностью по умению действовать в ЧС мирного времени, в т.ч. и при угрозе террористического акта. 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9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 2024 – 2025 </w:t>
            </w:r>
            <w:r>
              <w:rPr>
                <w:rFonts w:ascii="Times New Roman" w:hAnsi="Times New Roman"/>
                <w:sz w:val="24"/>
              </w:rPr>
              <w:t xml:space="preserve">учебного </w:t>
            </w:r>
            <w:r>
              <w:rPr>
                <w:rFonts w:ascii="Times New Roman" w:hAnsi="Times New Roman"/>
                <w:sz w:val="24"/>
              </w:rPr>
              <w:t>года</w:t>
            </w:r>
          </w:p>
          <w:p w14:paraId="3A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(по учебному плану)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B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Учащиеся</w:t>
            </w:r>
          </w:p>
          <w:p w14:paraId="3C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8 – 11 классов 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D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Учитель ОБЖ</w:t>
            </w:r>
          </w:p>
        </w:tc>
      </w:tr>
      <w:t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E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F00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Составление графика дежурства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0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Август</w:t>
            </w:r>
          </w:p>
          <w:p w14:paraId="41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г.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2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 школы, педагогические работники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3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Т.В.Бобер, ответственный </w:t>
            </w:r>
          </w:p>
          <w:p w14:paraId="44000000">
            <w:pPr>
              <w:spacing w:after="0" w:line="0" w:lineRule="atLeast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охране труда и технике безопасности</w:t>
            </w:r>
          </w:p>
        </w:tc>
      </w:tr>
      <w:t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5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600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Проведение профилактических бесед, в т.ч. беседы по профилактике правонарушений, предусмотренных ст. 207 УК РФ «Заведомо ложное сообщение об угрозе совершения террористических актов и распространение экстремистских материалов», лекций об уголовной ответственности несовершеннолетних </w:t>
            </w:r>
            <w:r>
              <w:rPr>
                <w:rFonts w:ascii="Times New Roman" w:hAnsi="Times New Roman"/>
                <w:sz w:val="24"/>
              </w:rPr>
              <w:t xml:space="preserve">за участие </w:t>
            </w:r>
          </w:p>
          <w:p w14:paraId="4700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несанкционированных митингах, шествиях, </w:t>
            </w:r>
            <w:r>
              <w:rPr>
                <w:rFonts w:ascii="Times New Roman" w:hAnsi="Times New Roman"/>
                <w:sz w:val="24"/>
              </w:rPr>
              <w:t xml:space="preserve">за распространение литературы экстремистского толка, размещение </w:t>
            </w:r>
            <w:r>
              <w:rPr>
                <w:rFonts w:ascii="Times New Roman" w:hAnsi="Times New Roman"/>
                <w:sz w:val="24"/>
              </w:rPr>
              <w:t>в социальных сетях материалов экстремистской направленности, а также групповых нарушениях общественного порядка.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8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49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 xml:space="preserve"> – 20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A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Учащиеся</w:t>
            </w:r>
          </w:p>
          <w:p w14:paraId="4B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</w:t>
            </w:r>
            <w:r>
              <w:rPr>
                <w:rFonts w:ascii="Times New Roman" w:hAnsi="Times New Roman"/>
                <w:sz w:val="24"/>
              </w:rPr>
              <w:t xml:space="preserve"> классов, родители</w:t>
            </w:r>
            <w:r>
              <w:rPr>
                <w:rFonts w:ascii="Times New Roman" w:hAnsi="Times New Roman"/>
                <w:sz w:val="24"/>
              </w:rPr>
              <w:t xml:space="preserve"> (законные представители)</w:t>
            </w:r>
            <w:r>
              <w:rPr>
                <w:rFonts w:ascii="Times New Roman" w:hAnsi="Times New Roman"/>
                <w:sz w:val="24"/>
              </w:rPr>
              <w:t xml:space="preserve"> учащихся</w:t>
            </w:r>
          </w:p>
          <w:p w14:paraId="4C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</w:t>
            </w:r>
            <w:r>
              <w:rPr>
                <w:rFonts w:ascii="Times New Roman" w:hAnsi="Times New Roman"/>
                <w:sz w:val="24"/>
              </w:rPr>
              <w:t xml:space="preserve"> классов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D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</w:t>
            </w:r>
            <w:r>
              <w:rPr>
                <w:rFonts w:ascii="Times New Roman" w:hAnsi="Times New Roman"/>
                <w:sz w:val="24"/>
              </w:rPr>
              <w:t xml:space="preserve">лассные руководители </w:t>
            </w:r>
          </w:p>
          <w:p w14:paraId="4E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</w:t>
            </w:r>
            <w:r>
              <w:rPr>
                <w:rFonts w:ascii="Times New Roman" w:hAnsi="Times New Roman"/>
                <w:sz w:val="24"/>
              </w:rPr>
              <w:t xml:space="preserve"> классов</w:t>
            </w:r>
          </w:p>
        </w:tc>
      </w:tr>
      <w:t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F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000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Обновление информационного стенда </w:t>
            </w:r>
            <w:r>
              <w:rPr>
                <w:rFonts w:ascii="Times New Roman" w:hAnsi="Times New Roman"/>
                <w:sz w:val="24"/>
              </w:rPr>
              <w:t>по проблеме противодействия экстремистской и террористической деятельности.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1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52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 xml:space="preserve"> – 20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учебного </w:t>
            </w:r>
            <w:r>
              <w:rPr>
                <w:rFonts w:ascii="Times New Roman" w:hAnsi="Times New Roman"/>
                <w:sz w:val="24"/>
              </w:rPr>
              <w:t>года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3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Учащиеся</w:t>
            </w:r>
          </w:p>
          <w:p w14:paraId="54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– </w:t>
            </w:r>
            <w:r>
              <w:rPr>
                <w:rFonts w:ascii="Times New Roman" w:hAnsi="Times New Roman"/>
                <w:sz w:val="24"/>
              </w:rPr>
              <w:t>11</w:t>
            </w:r>
            <w:r>
              <w:rPr>
                <w:rFonts w:ascii="Times New Roman" w:hAnsi="Times New Roman"/>
                <w:sz w:val="24"/>
              </w:rPr>
              <w:t xml:space="preserve"> классов, родители</w:t>
            </w:r>
            <w:r>
              <w:rPr>
                <w:rFonts w:ascii="Times New Roman" w:hAnsi="Times New Roman"/>
                <w:sz w:val="24"/>
              </w:rPr>
              <w:t xml:space="preserve"> (законные представители)</w:t>
            </w:r>
            <w:r>
              <w:rPr>
                <w:rFonts w:ascii="Times New Roman" w:hAnsi="Times New Roman"/>
                <w:sz w:val="24"/>
              </w:rPr>
              <w:t xml:space="preserve"> учащихся</w:t>
            </w:r>
          </w:p>
          <w:p w14:paraId="55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– </w:t>
            </w:r>
            <w:r>
              <w:rPr>
                <w:rFonts w:ascii="Times New Roman" w:hAnsi="Times New Roman"/>
                <w:sz w:val="24"/>
              </w:rPr>
              <w:t>11</w:t>
            </w:r>
            <w:r>
              <w:rPr>
                <w:rFonts w:ascii="Times New Roman" w:hAnsi="Times New Roman"/>
                <w:sz w:val="24"/>
              </w:rPr>
              <w:t xml:space="preserve"> классов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6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Т.В.Бобер, ответственный </w:t>
            </w:r>
          </w:p>
          <w:p w14:paraId="57000000">
            <w:pPr>
              <w:spacing w:after="0" w:line="0" w:lineRule="atLeast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охране труда и технике безопасности</w:t>
            </w:r>
          </w:p>
        </w:tc>
      </w:tr>
      <w:t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8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900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Единый классный час «Ты не один!» в рамках общероссийской акции «Телефон доверия».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A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 мая 202</w:t>
            </w:r>
            <w:r>
              <w:rPr>
                <w:rFonts w:ascii="Times New Roman" w:hAnsi="Times New Roman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г.</w:t>
            </w:r>
          </w:p>
          <w:p w14:paraId="5B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C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Учащиеся</w:t>
            </w:r>
          </w:p>
          <w:p w14:paraId="5D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</w:t>
            </w:r>
            <w:r>
              <w:rPr>
                <w:rFonts w:ascii="Times New Roman" w:hAnsi="Times New Roman"/>
                <w:sz w:val="24"/>
              </w:rPr>
              <w:t xml:space="preserve"> классов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E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Данилова </w:t>
            </w:r>
            <w:r>
              <w:rPr>
                <w:rFonts w:ascii="Times New Roman" w:hAnsi="Times New Roman"/>
                <w:sz w:val="24"/>
              </w:rPr>
              <w:t>Н.Ю.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ДОО</w:t>
            </w:r>
            <w:r>
              <w:rPr>
                <w:rFonts w:ascii="Times New Roman" w:hAnsi="Times New Roman"/>
                <w:sz w:val="24"/>
              </w:rPr>
              <w:t xml:space="preserve">, классные руководители </w:t>
            </w:r>
          </w:p>
          <w:p w14:paraId="5F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</w:t>
            </w:r>
            <w:r>
              <w:rPr>
                <w:rFonts w:ascii="Times New Roman" w:hAnsi="Times New Roman"/>
                <w:sz w:val="24"/>
              </w:rPr>
              <w:t xml:space="preserve"> классов</w:t>
            </w:r>
          </w:p>
        </w:tc>
      </w:tr>
      <w:t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0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100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Проведение цикла занятий «Разговоры о важном».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2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63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 xml:space="preserve"> – 20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4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Учащиеся</w:t>
            </w:r>
          </w:p>
          <w:p w14:paraId="65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</w:t>
            </w:r>
            <w:r>
              <w:rPr>
                <w:rFonts w:ascii="Times New Roman" w:hAnsi="Times New Roman"/>
                <w:sz w:val="24"/>
              </w:rPr>
              <w:t xml:space="preserve"> классов</w:t>
            </w:r>
          </w:p>
          <w:p w14:paraId="66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7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</w:t>
            </w:r>
            <w:r>
              <w:rPr>
                <w:rFonts w:ascii="Times New Roman" w:hAnsi="Times New Roman"/>
                <w:sz w:val="24"/>
              </w:rPr>
              <w:t xml:space="preserve">лассные руководители </w:t>
            </w:r>
          </w:p>
          <w:p w14:paraId="68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</w:t>
            </w:r>
            <w:r>
              <w:rPr>
                <w:rFonts w:ascii="Times New Roman" w:hAnsi="Times New Roman"/>
                <w:sz w:val="24"/>
              </w:rPr>
              <w:t xml:space="preserve"> классов</w:t>
            </w:r>
          </w:p>
        </w:tc>
      </w:tr>
      <w:t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9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A00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Проведение групповых психологических тренингов.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B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6C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 xml:space="preserve"> – 20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D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Учащиеся </w:t>
            </w:r>
          </w:p>
          <w:p w14:paraId="6E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«группы риска»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F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Козлова </w:t>
            </w:r>
            <w:r>
              <w:rPr>
                <w:rFonts w:ascii="Times New Roman" w:hAnsi="Times New Roman"/>
                <w:sz w:val="24"/>
              </w:rPr>
              <w:t>Г.Н.</w:t>
            </w:r>
            <w:r>
              <w:rPr>
                <w:rFonts w:ascii="Times New Roman" w:hAnsi="Times New Roman"/>
                <w:sz w:val="24"/>
              </w:rPr>
              <w:t>, педагог-психолог, к</w:t>
            </w:r>
            <w:r>
              <w:rPr>
                <w:rFonts w:ascii="Times New Roman" w:hAnsi="Times New Roman"/>
                <w:sz w:val="24"/>
              </w:rPr>
              <w:t xml:space="preserve">лассные руководители </w:t>
            </w:r>
          </w:p>
          <w:p w14:paraId="70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</w:t>
            </w:r>
            <w:r>
              <w:rPr>
                <w:rFonts w:ascii="Times New Roman" w:hAnsi="Times New Roman"/>
                <w:sz w:val="24"/>
              </w:rPr>
              <w:t xml:space="preserve"> классов</w:t>
            </w:r>
          </w:p>
        </w:tc>
      </w:tr>
      <w:t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1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200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Тренировки, направленные </w:t>
            </w:r>
            <w:r>
              <w:rPr>
                <w:rFonts w:ascii="Times New Roman" w:hAnsi="Times New Roman"/>
                <w:sz w:val="24"/>
              </w:rPr>
              <w:t>на  минимизацию</w:t>
            </w:r>
            <w:r>
              <w:rPr>
                <w:rFonts w:ascii="Times New Roman" w:hAnsi="Times New Roman"/>
                <w:sz w:val="24"/>
              </w:rPr>
              <w:t xml:space="preserve"> и ликвидацию последствий возможных террористических актов и чрезвычайных ситуаций. 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3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74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 xml:space="preserve"> – 20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5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Учащиеся</w:t>
            </w:r>
          </w:p>
          <w:p w14:paraId="76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</w:t>
            </w:r>
            <w:r>
              <w:rPr>
                <w:rFonts w:ascii="Times New Roman" w:hAnsi="Times New Roman"/>
                <w:sz w:val="24"/>
              </w:rPr>
              <w:t xml:space="preserve"> классов, трудовой коллектив школы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7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А.А.Девятова, педагог – организатор </w:t>
            </w:r>
            <w:r>
              <w:rPr>
                <w:rFonts w:ascii="Times New Roman" w:hAnsi="Times New Roman"/>
                <w:sz w:val="24"/>
              </w:rPr>
              <w:t xml:space="preserve">ОБЖ </w:t>
            </w:r>
            <w:r>
              <w:rPr>
                <w:rFonts w:ascii="Times New Roman" w:hAnsi="Times New Roman"/>
                <w:sz w:val="24"/>
              </w:rPr>
              <w:t>,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78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Т.В.Бобер, ответственный </w:t>
            </w:r>
          </w:p>
          <w:p w14:paraId="79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охране труда и технике безопасности</w:t>
            </w:r>
          </w:p>
        </w:tc>
      </w:tr>
      <w:tr>
        <w:trPr>
          <w:trHeight w:hRule="atLeast" w:val="423"/>
        </w:trP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A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B00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Единый классный час </w:t>
            </w:r>
          </w:p>
          <w:p w14:paraId="7C00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 Международному дню мира «Мир – основа жизни на земле».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D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Третья неделя сентября 202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г.</w:t>
            </w:r>
          </w:p>
          <w:p w14:paraId="7E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.09.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Учащиеся</w:t>
            </w:r>
          </w:p>
          <w:p w14:paraId="80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</w:t>
            </w:r>
            <w:r>
              <w:rPr>
                <w:rFonts w:ascii="Times New Roman" w:hAnsi="Times New Roman"/>
                <w:sz w:val="24"/>
              </w:rPr>
              <w:t xml:space="preserve"> классов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1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Данилова </w:t>
            </w:r>
            <w:r>
              <w:rPr>
                <w:rFonts w:ascii="Times New Roman" w:hAnsi="Times New Roman"/>
                <w:sz w:val="24"/>
              </w:rPr>
              <w:t>Н.Ю.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ДОО</w:t>
            </w:r>
            <w:r>
              <w:rPr>
                <w:rFonts w:ascii="Times New Roman" w:hAnsi="Times New Roman"/>
                <w:sz w:val="24"/>
              </w:rPr>
              <w:t xml:space="preserve">, классные руководители </w:t>
            </w:r>
          </w:p>
          <w:p w14:paraId="82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</w:t>
            </w:r>
            <w:r>
              <w:rPr>
                <w:rFonts w:ascii="Times New Roman" w:hAnsi="Times New Roman"/>
                <w:sz w:val="24"/>
              </w:rPr>
              <w:t xml:space="preserve"> классов</w:t>
            </w:r>
          </w:p>
        </w:tc>
      </w:tr>
      <w:t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3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400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Рассмотрение вопроса </w:t>
            </w:r>
          </w:p>
          <w:p w14:paraId="8500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«Диагностический инструментарий для выявления подростков, причисляющих себя к неформальным молодежным объединениям. Алгоритм деятельности с данной группой подростков» на заседании методического объединения классных руководителей.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6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плану проведения заседаний МО классных руководите</w:t>
            </w:r>
          </w:p>
          <w:p w14:paraId="87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лей школы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8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</w:t>
            </w:r>
          </w:p>
          <w:p w14:paraId="89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</w:t>
            </w:r>
            <w:r>
              <w:rPr>
                <w:rFonts w:ascii="Times New Roman" w:hAnsi="Times New Roman"/>
                <w:sz w:val="24"/>
              </w:rPr>
              <w:t xml:space="preserve"> классов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A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Данилова </w:t>
            </w:r>
            <w:r>
              <w:rPr>
                <w:rFonts w:ascii="Times New Roman" w:hAnsi="Times New Roman"/>
                <w:sz w:val="24"/>
              </w:rPr>
              <w:t>Н.Ю.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ДОО</w:t>
            </w:r>
            <w:r>
              <w:rPr>
                <w:rFonts w:ascii="Times New Roman" w:hAnsi="Times New Roman"/>
                <w:sz w:val="24"/>
              </w:rPr>
              <w:t>,</w:t>
            </w:r>
          </w:p>
          <w:p w14:paraId="8B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Колпикова </w:t>
            </w:r>
            <w:r>
              <w:rPr>
                <w:rFonts w:ascii="Times New Roman" w:hAnsi="Times New Roman"/>
                <w:sz w:val="24"/>
              </w:rPr>
              <w:t>С.</w:t>
            </w:r>
            <w:r>
              <w:rPr>
                <w:rFonts w:ascii="Times New Roman" w:hAnsi="Times New Roman"/>
                <w:sz w:val="24"/>
              </w:rPr>
              <w:t>Н.</w:t>
            </w:r>
            <w:r>
              <w:rPr>
                <w:rFonts w:ascii="Times New Roman" w:hAnsi="Times New Roman"/>
                <w:sz w:val="24"/>
              </w:rPr>
              <w:t>, руководитель МО классных руководителей школы</w:t>
            </w:r>
          </w:p>
        </w:tc>
      </w:tr>
      <w:tr>
        <w:trPr>
          <w:trHeight w:hRule="atLeast" w:val="557"/>
        </w:trP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C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D00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Обеспечение информационной безопасности учащихся школы, установка ко</w:t>
            </w:r>
            <w:r>
              <w:rPr>
                <w:rFonts w:ascii="Times New Roman" w:hAnsi="Times New Roman"/>
                <w:sz w:val="24"/>
              </w:rPr>
              <w:t>н</w:t>
            </w:r>
            <w:r>
              <w:rPr>
                <w:rFonts w:ascii="Times New Roman" w:hAnsi="Times New Roman"/>
                <w:sz w:val="24"/>
              </w:rPr>
              <w:t xml:space="preserve">тентной </w:t>
            </w:r>
            <w:r>
              <w:rPr>
                <w:rFonts w:ascii="Times New Roman" w:hAnsi="Times New Roman"/>
                <w:sz w:val="24"/>
              </w:rPr>
              <w:t>фильтрации  на</w:t>
            </w:r>
            <w:r>
              <w:rPr>
                <w:rFonts w:ascii="Times New Roman" w:hAnsi="Times New Roman"/>
                <w:sz w:val="24"/>
              </w:rPr>
              <w:t xml:space="preserve"> компьютерах, имеющих выход в Интернет.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E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8F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 xml:space="preserve"> – 20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 xml:space="preserve"> учебного года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0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Учащиеся</w:t>
            </w:r>
          </w:p>
          <w:p w14:paraId="91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 классов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2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Лукьянова О.А.,</w:t>
            </w:r>
          </w:p>
          <w:p w14:paraId="93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зам. директора</w:t>
            </w:r>
          </w:p>
          <w:p w14:paraId="94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УВР,</w:t>
            </w:r>
          </w:p>
          <w:p w14:paraId="95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Бутакова С.Н., учитель математики</w:t>
            </w:r>
          </w:p>
        </w:tc>
      </w:tr>
      <w:t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6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700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Единый классный час, посвященный началу контрнаступления советских войск под Сталинградом.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8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Первая неделя ноября 202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г.</w:t>
            </w:r>
          </w:p>
          <w:p w14:paraId="99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.11.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A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Учащиеся</w:t>
            </w:r>
          </w:p>
          <w:p w14:paraId="9B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 классов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C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Н.Ю.Данилова, </w:t>
            </w:r>
          </w:p>
          <w:p w14:paraId="9D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rFonts w:ascii="Times New Roman" w:hAnsi="Times New Roman"/>
                <w:sz w:val="24"/>
              </w:rPr>
              <w:t>ДОО</w:t>
            </w:r>
            <w:r>
              <w:rPr>
                <w:rFonts w:ascii="Times New Roman" w:hAnsi="Times New Roman"/>
                <w:sz w:val="24"/>
              </w:rPr>
              <w:t>, классные руководители</w:t>
            </w:r>
          </w:p>
          <w:p w14:paraId="9E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 классов</w:t>
            </w:r>
          </w:p>
        </w:tc>
      </w:tr>
      <w:t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F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000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Единый классный час «День народного единства».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1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Первая неделя ноября 202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г.</w:t>
            </w:r>
          </w:p>
          <w:p w14:paraId="A2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(03.11.)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3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Учащиеся</w:t>
            </w:r>
          </w:p>
          <w:p w14:paraId="A4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 классов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5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</w:t>
            </w:r>
          </w:p>
          <w:p w14:paraId="A6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 классов</w:t>
            </w:r>
          </w:p>
        </w:tc>
      </w:tr>
      <w:t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7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800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Урок памяти, посвященный Дню воинской славы России, Дню проведения военного парада на Красной площади (1941г.).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9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Вторая неделя ноября 202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г.</w:t>
            </w:r>
          </w:p>
          <w:p w14:paraId="AA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08.11.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B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Учащиеся</w:t>
            </w:r>
          </w:p>
          <w:p w14:paraId="AC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 классов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D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истории и обществознания, классные руководители</w:t>
            </w:r>
          </w:p>
          <w:p w14:paraId="AE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 классов</w:t>
            </w:r>
          </w:p>
        </w:tc>
      </w:tr>
      <w:t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F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000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Единый классный час «В мире толерантности» в рамках Международного дня толерантности.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1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Третья неделя ноября 202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г.</w:t>
            </w:r>
          </w:p>
          <w:p w14:paraId="B2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9</w:t>
            </w:r>
            <w:r>
              <w:rPr>
                <w:rFonts w:ascii="Times New Roman" w:hAnsi="Times New Roman"/>
                <w:sz w:val="24"/>
              </w:rPr>
              <w:t>.11.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3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Учащиеся</w:t>
            </w:r>
          </w:p>
          <w:p w14:paraId="B4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 классов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5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</w:t>
            </w:r>
          </w:p>
          <w:p w14:paraId="B6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 классов</w:t>
            </w:r>
          </w:p>
        </w:tc>
      </w:tr>
      <w:t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7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800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Классный час «Герои России» с демонстрацией презентации «Я горжусь тобой, Россия!».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9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Треть</w:t>
            </w:r>
            <w:r>
              <w:rPr>
                <w:rFonts w:ascii="Times New Roman" w:hAnsi="Times New Roman"/>
                <w:sz w:val="24"/>
              </w:rPr>
              <w:t>я неделя декабря 202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г.</w:t>
            </w:r>
          </w:p>
          <w:p w14:paraId="BA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11.12.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B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Учащиеся</w:t>
            </w:r>
          </w:p>
          <w:p w14:paraId="BC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 классов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D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Н.Ю.Данилова, </w:t>
            </w:r>
            <w:r>
              <w:rPr>
                <w:rFonts w:ascii="Times New Roman" w:hAnsi="Times New Roman"/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rFonts w:ascii="Times New Roman" w:hAnsi="Times New Roman"/>
                <w:sz w:val="24"/>
              </w:rPr>
              <w:t>ДОО</w:t>
            </w:r>
            <w:r>
              <w:rPr>
                <w:rFonts w:ascii="Times New Roman" w:hAnsi="Times New Roman"/>
                <w:sz w:val="24"/>
              </w:rPr>
              <w:t>, классные руководители</w:t>
            </w:r>
          </w:p>
          <w:p w14:paraId="BE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 классов</w:t>
            </w:r>
          </w:p>
        </w:tc>
      </w:tr>
      <w:t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F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0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Проведение классных часов, посвященных </w:t>
            </w:r>
            <w:r>
              <w:rPr>
                <w:rFonts w:ascii="Times New Roman" w:hAnsi="Times New Roman"/>
                <w:sz w:val="24"/>
              </w:rPr>
              <w:t>пропаганде этнокультурной толерантности в молодежной среде.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1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Декабрь </w:t>
            </w:r>
          </w:p>
          <w:p w14:paraId="C2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г.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3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Учащиеся</w:t>
            </w:r>
          </w:p>
          <w:p w14:paraId="C4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 классов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5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</w:t>
            </w:r>
          </w:p>
          <w:p w14:paraId="C6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 классов</w:t>
            </w:r>
          </w:p>
        </w:tc>
      </w:tr>
      <w:tr>
        <w:trPr>
          <w:trHeight w:hRule="atLeast" w:val="795"/>
        </w:trP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7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800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Урок правовых знаний «Конституция РФ о межэтнических отношениях.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9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Третья неделя декабря 202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г.</w:t>
            </w:r>
          </w:p>
          <w:p w14:paraId="CA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.12.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B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Учащиеся</w:t>
            </w:r>
          </w:p>
          <w:p w14:paraId="CC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 – 11 классов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D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Учитель истории и обществознания</w:t>
            </w:r>
          </w:p>
        </w:tc>
      </w:tr>
      <w:t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E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F00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 праздничных мероприятиях, посвящённых Дню города, Дню района, Дню Победы.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0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D1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– 202</w:t>
            </w:r>
            <w:r>
              <w:rPr>
                <w:rFonts w:ascii="Times New Roman" w:hAnsi="Times New Roman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2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Учащиеся</w:t>
            </w:r>
          </w:p>
          <w:p w14:paraId="D3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– 11 классов, родители </w:t>
            </w:r>
            <w:r>
              <w:rPr>
                <w:rFonts w:ascii="Times New Roman" w:hAnsi="Times New Roman"/>
                <w:sz w:val="24"/>
              </w:rPr>
              <w:t xml:space="preserve">(законные представители) </w:t>
            </w:r>
            <w:r>
              <w:rPr>
                <w:rFonts w:ascii="Times New Roman" w:hAnsi="Times New Roman"/>
                <w:sz w:val="24"/>
              </w:rPr>
              <w:t>учащихся</w:t>
            </w:r>
          </w:p>
          <w:p w14:paraId="D4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 классов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5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Н.Ю.Данилова, </w:t>
            </w:r>
            <w:r>
              <w:rPr>
                <w:rFonts w:ascii="Times New Roman" w:hAnsi="Times New Roman"/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rFonts w:ascii="Times New Roman" w:hAnsi="Times New Roman"/>
                <w:sz w:val="24"/>
              </w:rPr>
              <w:t>ДОО,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D6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  <w:p w14:paraId="D7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– 11 классов, Л.К.Чередниченко, учитель музыки </w:t>
            </w:r>
          </w:p>
        </w:tc>
      </w:tr>
      <w:t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8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900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Цикл мероприятий в рамках Победы в ВОв. Участие </w:t>
            </w:r>
          </w:p>
          <w:p w14:paraId="DA00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волонтёрских акциях. Поздравления ветеранов образования, ветеранов Великой Отечественной войны.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B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DC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 xml:space="preserve"> – 20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D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Учащиеся</w:t>
            </w:r>
          </w:p>
          <w:p w14:paraId="DE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– 11 классов, родители </w:t>
            </w:r>
            <w:r>
              <w:rPr>
                <w:rFonts w:ascii="Times New Roman" w:hAnsi="Times New Roman"/>
                <w:sz w:val="24"/>
              </w:rPr>
              <w:t>(законные представители)</w:t>
            </w:r>
            <w:r>
              <w:rPr>
                <w:rFonts w:ascii="Times New Roman" w:hAnsi="Times New Roman"/>
                <w:sz w:val="24"/>
              </w:rPr>
              <w:t xml:space="preserve"> учащихся</w:t>
            </w:r>
          </w:p>
          <w:p w14:paraId="DF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 классов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0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Данилова Н.Ю., </w:t>
            </w:r>
            <w:r>
              <w:rPr>
                <w:rFonts w:ascii="Times New Roman" w:hAnsi="Times New Roman"/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rFonts w:ascii="Times New Roman" w:hAnsi="Times New Roman"/>
                <w:sz w:val="24"/>
              </w:rPr>
              <w:t>ДОО</w:t>
            </w:r>
            <w:r>
              <w:rPr>
                <w:rFonts w:ascii="Times New Roman" w:hAnsi="Times New Roman"/>
                <w:sz w:val="24"/>
              </w:rPr>
              <w:t xml:space="preserve">, классные руководители </w:t>
            </w:r>
          </w:p>
          <w:p w14:paraId="E1000000">
            <w:pPr>
              <w:spacing w:after="0" w:line="0" w:lineRule="atLeast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– 11 классов, Чередниченко Л.К., учитель музыки </w:t>
            </w:r>
          </w:p>
        </w:tc>
      </w:tr>
      <w:tr>
        <w:trPr>
          <w:trHeight w:hRule="atLeast" w:val="750"/>
        </w:trP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2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300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 районном митинге, посвященном Победе советских войск под Сталинградом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4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Февраль </w:t>
            </w:r>
          </w:p>
          <w:p w14:paraId="E5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г.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6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 школы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7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Данилова Н.Ю., </w:t>
            </w:r>
          </w:p>
          <w:p w14:paraId="E8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rFonts w:ascii="Times New Roman" w:hAnsi="Times New Roman"/>
                <w:sz w:val="24"/>
              </w:rPr>
              <w:t>ДОО</w:t>
            </w:r>
          </w:p>
        </w:tc>
      </w:tr>
      <w:tr>
        <w:trPr>
          <w:trHeight w:hRule="atLeast" w:val="345"/>
        </w:trP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9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A00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Размещение информации, пропагандирующей межнациональную и межрелигиозную толерантность на сайте школы</w:t>
            </w:r>
            <w:r>
              <w:rPr>
                <w:rFonts w:ascii="Times New Roman" w:hAnsi="Times New Roman"/>
                <w:sz w:val="24"/>
              </w:rPr>
              <w:t>, на странице школы в ВКонтакте.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B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EC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 xml:space="preserve"> – 20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D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Учащиеся</w:t>
            </w:r>
          </w:p>
          <w:p w14:paraId="EE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– 11 классов, родители </w:t>
            </w:r>
            <w:r>
              <w:rPr>
                <w:rFonts w:ascii="Times New Roman" w:hAnsi="Times New Roman"/>
                <w:sz w:val="24"/>
              </w:rPr>
              <w:t xml:space="preserve">(законные представители) </w:t>
            </w:r>
            <w:r>
              <w:rPr>
                <w:rFonts w:ascii="Times New Roman" w:hAnsi="Times New Roman"/>
                <w:sz w:val="24"/>
              </w:rPr>
              <w:t>учащихся</w:t>
            </w:r>
          </w:p>
          <w:p w14:paraId="EF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 классов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0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Колпикова </w:t>
            </w:r>
            <w:r>
              <w:rPr>
                <w:rFonts w:ascii="Times New Roman" w:hAnsi="Times New Roman"/>
                <w:sz w:val="24"/>
              </w:rPr>
              <w:t xml:space="preserve">С.Н., учитель </w:t>
            </w:r>
            <w:r>
              <w:rPr>
                <w:rFonts w:ascii="Times New Roman" w:hAnsi="Times New Roman"/>
                <w:sz w:val="24"/>
              </w:rPr>
              <w:t>истории,</w:t>
            </w:r>
          </w:p>
          <w:p w14:paraId="F1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Данилова Н.Ю., </w:t>
            </w:r>
          </w:p>
          <w:p w14:paraId="F2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rFonts w:ascii="Times New Roman" w:hAnsi="Times New Roman"/>
                <w:sz w:val="24"/>
              </w:rPr>
              <w:t>ДОО</w:t>
            </w:r>
          </w:p>
        </w:tc>
      </w:tr>
      <w:t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3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400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Организация; участие </w:t>
            </w:r>
          </w:p>
          <w:p w14:paraId="F5000000">
            <w:pPr>
              <w:spacing w:after="0" w:line="0" w:lineRule="atLeast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межмуниципальном фестивале «Раздолье широкое – Масленица!».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6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Март </w:t>
            </w:r>
          </w:p>
          <w:p w14:paraId="F7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г.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8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ОУ Красноармейского района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900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Е.В.Курбатова, учитель начальных классов</w:t>
            </w:r>
          </w:p>
        </w:tc>
      </w:tr>
      <w:t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A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B00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Встреча с сотрудниками правоохранительных органов.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C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FD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 xml:space="preserve"> – 20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E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Учащиеся</w:t>
            </w:r>
          </w:p>
          <w:p w14:paraId="FF00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 классов, родители</w:t>
            </w:r>
            <w:r>
              <w:rPr>
                <w:rFonts w:ascii="Times New Roman" w:hAnsi="Times New Roman"/>
                <w:sz w:val="24"/>
              </w:rPr>
              <w:t xml:space="preserve"> (законные представители)</w:t>
            </w:r>
            <w:r>
              <w:rPr>
                <w:rFonts w:ascii="Times New Roman" w:hAnsi="Times New Roman"/>
                <w:sz w:val="24"/>
              </w:rPr>
              <w:t xml:space="preserve"> учащихся</w:t>
            </w:r>
          </w:p>
          <w:p w14:paraId="0001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 классов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101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Н.Ю.Данилова, </w:t>
            </w:r>
            <w:r>
              <w:rPr>
                <w:rFonts w:ascii="Times New Roman" w:hAnsi="Times New Roman"/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rFonts w:ascii="Times New Roman" w:hAnsi="Times New Roman"/>
                <w:sz w:val="24"/>
              </w:rPr>
              <w:t>ДОО</w:t>
            </w:r>
          </w:p>
        </w:tc>
      </w:tr>
      <w:t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201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301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Рассмотрение вопросов «Профилактика зависимого поведения подростков», «Как не быть завербованным?» (об уловках онлайн-рекрутинга),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«Проявление агрессии у детей и подростков. Как с этим справиться?», </w:t>
            </w:r>
            <w:r>
              <w:rPr>
                <w:rFonts w:ascii="Times New Roman" w:hAnsi="Times New Roman"/>
                <w:sz w:val="24"/>
              </w:rPr>
              <w:t>«Противодействие экстремизму и терроризму» в рамках размещения информации в родительских чатах, в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ходе проведения индивидуальных бесед.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401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0501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 xml:space="preserve"> – 20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 xml:space="preserve"> учебного года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601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 xml:space="preserve">одители </w:t>
            </w:r>
            <w:r>
              <w:rPr>
                <w:rFonts w:ascii="Times New Roman" w:hAnsi="Times New Roman"/>
                <w:sz w:val="24"/>
              </w:rPr>
              <w:t>(законные представители)</w:t>
            </w:r>
            <w:r>
              <w:rPr>
                <w:rFonts w:ascii="Times New Roman" w:hAnsi="Times New Roman"/>
                <w:sz w:val="24"/>
              </w:rPr>
              <w:t xml:space="preserve"> учащихся</w:t>
            </w:r>
          </w:p>
          <w:p w14:paraId="0701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 классов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801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Н.Ю.Данилова, </w:t>
            </w:r>
            <w:r>
              <w:rPr>
                <w:rFonts w:ascii="Times New Roman" w:hAnsi="Times New Roman"/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rFonts w:ascii="Times New Roman" w:hAnsi="Times New Roman"/>
                <w:sz w:val="24"/>
              </w:rPr>
              <w:t>ДОО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  <w:p w14:paraId="0901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 классов</w:t>
            </w:r>
          </w:p>
        </w:tc>
      </w:tr>
      <w:tr>
        <w:trPr>
          <w:trHeight w:hRule="atLeast" w:val="1692"/>
        </w:trP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A01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B01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Проведение организационных мероприятий и обеспечение дополнительных мер безопасности при проведении общешкольных мероприятий.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C01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0D01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 xml:space="preserve"> – 20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E01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Учащиеся</w:t>
            </w:r>
          </w:p>
          <w:p w14:paraId="0F01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– 11 классов, родители </w:t>
            </w:r>
            <w:r>
              <w:rPr>
                <w:rFonts w:ascii="Times New Roman" w:hAnsi="Times New Roman"/>
                <w:sz w:val="24"/>
              </w:rPr>
              <w:t>(законные представители)</w:t>
            </w:r>
            <w:r>
              <w:rPr>
                <w:rFonts w:ascii="Times New Roman" w:hAnsi="Times New Roman"/>
                <w:sz w:val="24"/>
              </w:rPr>
              <w:t xml:space="preserve"> учащихся</w:t>
            </w:r>
          </w:p>
          <w:p w14:paraId="10010000">
            <w:pPr>
              <w:spacing w:after="0" w:line="0" w:lineRule="atLeast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 классов, гости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101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А.А.Девятова, педагог – организатор ОБЖ, </w:t>
            </w:r>
          </w:p>
          <w:p w14:paraId="1201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  <w:p w14:paraId="13010000">
            <w:pPr>
              <w:spacing w:after="0" w:line="0" w:lineRule="atLeast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 классов</w:t>
            </w:r>
          </w:p>
        </w:tc>
      </w:tr>
      <w:tr>
        <w:trPr>
          <w:trHeight w:hRule="atLeast" w:val="580"/>
        </w:trP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401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5010000">
            <w:pPr>
              <w:spacing w:after="0" w:line="0" w:lineRule="atLeast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Проведение часов общения «Ценностные ориентиры», «Терроризм – зло против человечества», «Национальность без границ», «Молодёжные субкультуры. На правильном ли я пути?», </w:t>
            </w:r>
            <w:r>
              <w:rPr>
                <w:rFonts w:ascii="Times New Roman" w:hAnsi="Times New Roman"/>
                <w:sz w:val="24"/>
              </w:rPr>
              <w:t>«</w:t>
            </w:r>
            <w:r>
              <w:rPr>
                <w:rFonts w:ascii="Times New Roman" w:hAnsi="Times New Roman"/>
                <w:sz w:val="24"/>
              </w:rPr>
              <w:t>Слезы ангелов</w:t>
            </w:r>
            <w:r>
              <w:rPr>
                <w:rFonts w:ascii="Times New Roman" w:hAnsi="Times New Roman"/>
                <w:sz w:val="24"/>
              </w:rPr>
              <w:t>…</w:t>
            </w:r>
            <w:r>
              <w:rPr>
                <w:rFonts w:ascii="Times New Roman" w:hAnsi="Times New Roman"/>
                <w:sz w:val="24"/>
              </w:rPr>
              <w:t>»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sz w:val="24"/>
              </w:rPr>
              <w:t xml:space="preserve"> «Мы разные, но мир у нас один!», 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«Прививка от нацизма».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601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17010000">
            <w:pPr>
              <w:spacing w:after="0" w:line="0" w:lineRule="atLeast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 xml:space="preserve"> – 20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 xml:space="preserve"> учебного года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801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Учащиеся </w:t>
            </w:r>
          </w:p>
          <w:p w14:paraId="1901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8-11 классов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A01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  <w:p w14:paraId="1B01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8-11 классов</w:t>
            </w:r>
          </w:p>
        </w:tc>
      </w:tr>
      <w:tr>
        <w:trPr>
          <w:trHeight w:hRule="atLeast" w:val="1094"/>
        </w:trP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C01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D010000">
            <w:pPr>
              <w:spacing w:after="0" w:line="0" w:lineRule="atLeast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Формирование среды межэтнического взаимодействия в рамках летней оздоровительной кампании (пришкольный летний оздоровительный лагерь дневного пребывания «Алые паруса») среди воспитанников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1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Июнь 2025г.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1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Учащиеся 1 – 6 классов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001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Начальник лагеря, воспитатели</w:t>
            </w:r>
          </w:p>
        </w:tc>
      </w:tr>
      <w:tr>
        <w:trPr>
          <w:trHeight w:hRule="atLeast" w:val="990"/>
        </w:trPr>
        <w:tc>
          <w:tcPr>
            <w:tcW w:type="dxa" w:w="6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1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type="dxa" w:w="38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201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Проведение мониторинга «Интернет – патруль» социальных сетей, таких как Вконтакте, Одноклассники, Facebook, «Мой мир», </w:t>
            </w:r>
            <w:r>
              <w:rPr>
                <w:rFonts w:ascii="Times New Roman" w:hAnsi="Times New Roman"/>
                <w:sz w:val="24"/>
              </w:rPr>
              <w:t>Instagram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>
              <w:rPr>
                <w:rFonts w:ascii="Times New Roman" w:hAnsi="Times New Roman"/>
                <w:sz w:val="24"/>
              </w:rPr>
              <w:t>Tik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Tok</w:t>
            </w:r>
            <w:r>
              <w:rPr>
                <w:rFonts w:ascii="Times New Roman" w:hAnsi="Times New Roman"/>
                <w:sz w:val="24"/>
              </w:rPr>
              <w:t xml:space="preserve">  и др.  учащихся с целью определения вовлечения детей и подростков в деструктивные течения, подписок на сообщества с опасными контентами, а также проведение профилактической работы по выявлению </w:t>
            </w:r>
            <w:r>
              <w:rPr>
                <w:rFonts w:ascii="Times New Roman" w:hAnsi="Times New Roman"/>
                <w:sz w:val="24"/>
                <w:highlight w:val="white"/>
              </w:rPr>
              <w:t xml:space="preserve">на страницах сайтов в сети "Интернет" противоправной информации  с последующим направлением официальных сообщений с приложением ссылок страниц и скриншотов вредоносного контента </w:t>
            </w:r>
          </w:p>
          <w:p w14:paraId="23010000">
            <w:pPr>
              <w:spacing w:after="0" w:line="0" w:lineRule="atLeast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в адрес Роскомнадзора</w:t>
            </w:r>
            <w:r>
              <w:rPr>
                <w:rFonts w:ascii="Times New Roman" w:hAnsi="Times New Roman"/>
                <w:sz w:val="24"/>
                <w:highlight w:val="white"/>
              </w:rPr>
              <w:t>, с последующим доведением до учащихся норм</w:t>
            </w:r>
            <w:r>
              <w:rPr>
                <w:rFonts w:ascii="Times New Roman" w:hAnsi="Times New Roman"/>
                <w:sz w:val="24"/>
                <w:highlight w:val="white"/>
              </w:rPr>
              <w:t xml:space="preserve"> законодательства РФ, устанавливающих ответственность за участие в террористической </w:t>
            </w:r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  <w:r>
              <w:rPr>
                <w:rFonts w:ascii="Times New Roman" w:hAnsi="Times New Roman"/>
                <w:sz w:val="24"/>
                <w:highlight w:val="white"/>
              </w:rPr>
              <w:t>деятельности и содействие членам бандподполья, разжигание национальной и религиозной розни, создание и участие в деятельности общественных объединений, цели  и действия которых направлены на насильственное изменение конституционного строя РФ.</w:t>
            </w:r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</w:p>
        </w:tc>
        <w:tc>
          <w:tcPr>
            <w:tcW w:type="dxa" w:w="15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401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2501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 xml:space="preserve"> – 202</w:t>
            </w:r>
            <w:r>
              <w:rPr>
                <w:rFonts w:ascii="Times New Roman" w:hAnsi="Times New Roman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 xml:space="preserve"> учебного года</w:t>
            </w:r>
            <w:r>
              <w:rPr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(ежеквартально</w:t>
            </w:r>
            <w:r>
              <w:rPr>
                <w:rFonts w:ascii="Times New Roman" w:hAnsi="Times New Roman"/>
                <w:sz w:val="26"/>
              </w:rPr>
              <w:t>)</w:t>
            </w:r>
          </w:p>
        </w:tc>
        <w:tc>
          <w:tcPr>
            <w:tcW w:type="dxa" w:w="23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601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Учащиеся </w:t>
            </w:r>
          </w:p>
          <w:p w14:paraId="27010000">
            <w:pPr>
              <w:spacing w:after="0" w:line="0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1-11 классов</w:t>
            </w:r>
          </w:p>
        </w:tc>
        <w:tc>
          <w:tcPr>
            <w:tcW w:type="dxa" w:w="21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801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Н.Ю.Данилова, </w:t>
            </w:r>
            <w:r>
              <w:rPr>
                <w:rFonts w:ascii="Times New Roman" w:hAnsi="Times New Roman"/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rFonts w:ascii="Times New Roman" w:hAnsi="Times New Roman"/>
                <w:sz w:val="24"/>
              </w:rPr>
              <w:t>ДОО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  <w:p w14:paraId="29010000">
            <w:pPr>
              <w:spacing w:after="0"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11 классов</w:t>
            </w:r>
          </w:p>
        </w:tc>
      </w:tr>
    </w:tbl>
    <w:p w14:paraId="2A010000">
      <w:pPr>
        <w:rPr>
          <w:rFonts w:ascii="Times New Roman" w:hAnsi="Times New Roman"/>
          <w:b w:val="1"/>
          <w:sz w:val="26"/>
        </w:rPr>
      </w:pPr>
    </w:p>
    <w:p w14:paraId="2B010000">
      <w:pPr>
        <w:rPr>
          <w:rFonts w:ascii="Times New Roman" w:hAnsi="Times New Roman"/>
          <w:b w:val="1"/>
          <w:sz w:val="26"/>
        </w:rPr>
      </w:pPr>
    </w:p>
    <w:p w14:paraId="2C010000">
      <w:pPr>
        <w:rPr>
          <w:rFonts w:ascii="Times New Roman" w:hAnsi="Times New Roman"/>
          <w:b w:val="1"/>
          <w:sz w:val="26"/>
        </w:rPr>
      </w:pPr>
    </w:p>
    <w:p w14:paraId="2D010000">
      <w:pPr>
        <w:rPr>
          <w:rFonts w:ascii="Times New Roman" w:hAnsi="Times New Roman"/>
          <w:b w:val="1"/>
          <w:sz w:val="26"/>
        </w:rPr>
      </w:pPr>
    </w:p>
    <w:p w14:paraId="2E010000">
      <w:pPr>
        <w:ind w:firstLine="0" w:left="708"/>
        <w:rPr>
          <w:rFonts w:ascii="Times New Roman" w:hAnsi="Times New Roman"/>
          <w:b w:val="1"/>
          <w:sz w:val="26"/>
        </w:rPr>
      </w:pPr>
      <w:r>
        <w:rPr>
          <w:rFonts w:ascii="Times New Roman" w:hAnsi="Times New Roman"/>
          <w:b w:val="1"/>
          <w:sz w:val="26"/>
        </w:rPr>
        <w:t xml:space="preserve">  </w:t>
      </w:r>
      <w:r>
        <w:rPr>
          <w:rFonts w:ascii="Times New Roman" w:hAnsi="Times New Roman"/>
          <w:sz w:val="18"/>
        </w:rPr>
        <w:t>Исп.: Данилова Н.Ю.</w:t>
      </w:r>
    </w:p>
    <w:p w14:paraId="2F010000">
      <w:pPr>
        <w:ind/>
        <w:jc w:val="both"/>
        <w:rPr>
          <w:sz w:val="28"/>
        </w:rPr>
      </w:pPr>
      <w:r>
        <w:rPr>
          <w:sz w:val="28"/>
        </w:rPr>
        <w:t xml:space="preserve">  </w:t>
      </w:r>
    </w:p>
    <w:p w14:paraId="30010000">
      <w:pPr>
        <w:ind w:firstLine="709" w:left="0"/>
        <w:jc w:val="both"/>
        <w:rPr>
          <w:sz w:val="28"/>
        </w:rPr>
      </w:pPr>
    </w:p>
    <w:p w14:paraId="31010000">
      <w:pPr>
        <w:ind/>
        <w:jc w:val="both"/>
        <w:rPr>
          <w:sz w:val="28"/>
        </w:rPr>
      </w:pPr>
    </w:p>
    <w:p w14:paraId="32010000">
      <w:pPr>
        <w:ind/>
        <w:jc w:val="both"/>
        <w:rPr>
          <w:sz w:val="28"/>
        </w:rPr>
      </w:pPr>
    </w:p>
    <w:p w14:paraId="33010000">
      <w:pPr>
        <w:ind/>
        <w:jc w:val="both"/>
        <w:rPr>
          <w:sz w:val="28"/>
        </w:rPr>
      </w:pPr>
    </w:p>
    <w:p w14:paraId="34010000">
      <w:pPr>
        <w:tabs>
          <w:tab w:leader="none" w:pos="540" w:val="left"/>
          <w:tab w:leader="none" w:pos="720" w:val="left"/>
          <w:tab w:leader="none" w:pos="4680" w:val="left"/>
        </w:tabs>
        <w:ind/>
        <w:jc w:val="both"/>
        <w:rPr>
          <w:rFonts w:ascii="Arial" w:hAnsi="Arial"/>
          <w:color w:val="656972"/>
          <w:sz w:val="28"/>
        </w:rPr>
      </w:pPr>
      <w:r>
        <w:rPr>
          <w:sz w:val="28"/>
        </w:rPr>
        <w:t xml:space="preserve">                                                            </w:t>
      </w:r>
    </w:p>
    <w:p w14:paraId="35010000">
      <w:pPr>
        <w:rPr>
          <w:rFonts w:ascii="Arial" w:hAnsi="Arial"/>
          <w:sz w:val="28"/>
        </w:rPr>
      </w:pPr>
    </w:p>
    <w:p w14:paraId="36010000">
      <w:pPr>
        <w:rPr>
          <w:rFonts w:ascii="Arial" w:hAnsi="Arial"/>
          <w:sz w:val="28"/>
        </w:rPr>
      </w:pPr>
    </w:p>
    <w:p w14:paraId="37010000">
      <w:pPr>
        <w:rPr>
          <w:rFonts w:ascii="Arial" w:hAnsi="Arial"/>
          <w:sz w:val="28"/>
        </w:rPr>
      </w:pPr>
    </w:p>
    <w:p w14:paraId="38010000">
      <w:pPr>
        <w:rPr>
          <w:rFonts w:ascii="Arial" w:hAnsi="Arial"/>
          <w:sz w:val="28"/>
        </w:rPr>
      </w:pPr>
    </w:p>
    <w:p w14:paraId="39010000">
      <w:pPr>
        <w:rPr>
          <w:rFonts w:ascii="Arial" w:hAnsi="Arial"/>
          <w:sz w:val="28"/>
        </w:rPr>
      </w:pPr>
    </w:p>
    <w:p w14:paraId="3A010000">
      <w:pPr>
        <w:rPr>
          <w:sz w:val="28"/>
        </w:rPr>
      </w:pPr>
    </w:p>
    <w:p w14:paraId="3B010000">
      <w:pPr>
        <w:ind w:firstLine="709" w:left="0"/>
        <w:jc w:val="both"/>
        <w:rPr>
          <w:sz w:val="26"/>
        </w:rPr>
      </w:pPr>
    </w:p>
    <w:p w14:paraId="3C010000">
      <w:pPr>
        <w:ind/>
        <w:jc w:val="both"/>
        <w:rPr>
          <w:sz w:val="26"/>
        </w:rPr>
      </w:pPr>
    </w:p>
    <w:p w14:paraId="3D010000">
      <w:pPr>
        <w:ind/>
        <w:jc w:val="both"/>
        <w:rPr>
          <w:sz w:val="26"/>
        </w:rPr>
      </w:pPr>
    </w:p>
    <w:p w14:paraId="3E010000"/>
    <w:p w14:paraId="3F010000">
      <w:pPr>
        <w:spacing w:after="0"/>
        <w:ind w:firstLine="708" w:left="0"/>
        <w:rPr>
          <w:sz w:val="18"/>
        </w:rPr>
      </w:pPr>
    </w:p>
    <w:sectPr>
      <w:pgSz w:h="16838" w:orient="portrait" w:w="11906"/>
      <w:pgMar w:bottom="720" w:footer="708" w:gutter="0" w:header="708" w:left="720" w:right="720" w:top="72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1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2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3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4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5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6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7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  <w:rPr>
      <w:rFonts w:ascii="Calibri" w:hAnsi="Calibri"/>
    </w:rPr>
  </w:style>
  <w:style w:default="1" w:styleId="Style_2_ch" w:type="character">
    <w:name w:val="Normal"/>
    <w:link w:val="Style_2"/>
    <w:rPr>
      <w:rFonts w:ascii="Calibri" w:hAnsi="Calibri"/>
    </w:rPr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heading 3"/>
    <w:next w:val="Style_2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dropdown__list__item__link__text"/>
    <w:basedOn w:val="Style_9"/>
    <w:link w:val="Style_8_ch"/>
  </w:style>
  <w:style w:styleId="Style_8_ch" w:type="character">
    <w:name w:val="dropdown__list__item__link__text"/>
    <w:basedOn w:val="Style_9_ch"/>
    <w:link w:val="Style_8"/>
  </w:style>
  <w:style w:styleId="Style_10" w:type="paragraph">
    <w:name w:val="toc 3"/>
    <w:next w:val="Style_2"/>
    <w:link w:val="Style_1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0_ch" w:type="character">
    <w:name w:val="toc 3"/>
    <w:link w:val="Style_10"/>
    <w:rPr>
      <w:rFonts w:ascii="XO Thames" w:hAnsi="XO Thames"/>
      <w:sz w:val="28"/>
    </w:rPr>
  </w:style>
  <w:style w:styleId="Style_11" w:type="paragraph">
    <w:name w:val="heading 5"/>
    <w:next w:val="Style_2"/>
    <w:link w:val="Style_11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1_ch" w:type="character">
    <w:name w:val="heading 5"/>
    <w:link w:val="Style_11"/>
    <w:rPr>
      <w:rFonts w:ascii="XO Thames" w:hAnsi="XO Thames"/>
      <w:b w:val="1"/>
      <w:sz w:val="22"/>
    </w:rPr>
  </w:style>
  <w:style w:styleId="Style_12" w:type="paragraph">
    <w:name w:val="dropdown__list__item__more__text"/>
    <w:basedOn w:val="Style_9"/>
    <w:link w:val="Style_12_ch"/>
  </w:style>
  <w:style w:styleId="Style_12_ch" w:type="character">
    <w:name w:val="dropdown__list__item__more__text"/>
    <w:basedOn w:val="Style_9_ch"/>
    <w:link w:val="Style_12"/>
  </w:style>
  <w:style w:styleId="Style_13" w:type="paragraph">
    <w:name w:val="heading 1"/>
    <w:next w:val="Style_2"/>
    <w:link w:val="Style_13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3_ch" w:type="character">
    <w:name w:val="heading 1"/>
    <w:link w:val="Style_13"/>
    <w:rPr>
      <w:rFonts w:ascii="XO Thames" w:hAnsi="XO Thames"/>
      <w:b w:val="1"/>
      <w:sz w:val="32"/>
    </w:rPr>
  </w:style>
  <w:style w:styleId="Style_14" w:type="paragraph">
    <w:name w:val="Hyperlink"/>
    <w:basedOn w:val="Style_9"/>
    <w:link w:val="Style_14_ch"/>
    <w:rPr>
      <w:color w:val="0000FF"/>
      <w:u w:val="single"/>
    </w:rPr>
  </w:style>
  <w:style w:styleId="Style_14_ch" w:type="character">
    <w:name w:val="Hyperlink"/>
    <w:basedOn w:val="Style_9_ch"/>
    <w:link w:val="Style_14"/>
    <w:rPr>
      <w:color w:val="0000FF"/>
      <w:u w:val="single"/>
    </w:rPr>
  </w:style>
  <w:style w:styleId="Style_15" w:type="paragraph">
    <w:name w:val="Footnote"/>
    <w:link w:val="Style_15_ch"/>
    <w:pPr>
      <w:ind w:firstLine="851" w:left="0"/>
      <w:jc w:val="both"/>
    </w:pPr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toc 1"/>
    <w:next w:val="Style_2"/>
    <w:link w:val="Style_16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6_ch" w:type="character">
    <w:name w:val="toc 1"/>
    <w:link w:val="Style_16"/>
    <w:rPr>
      <w:rFonts w:ascii="XO Thames" w:hAnsi="XO Thames"/>
      <w:b w:val="1"/>
      <w:sz w:val="28"/>
    </w:rPr>
  </w:style>
  <w:style w:styleId="Style_17" w:type="paragraph">
    <w:name w:val="Header and Footer"/>
    <w:link w:val="Style_17_ch"/>
    <w:pPr>
      <w:spacing w:line="240" w:lineRule="auto"/>
      <w:ind/>
      <w:jc w:val="both"/>
    </w:pPr>
    <w:rPr>
      <w:rFonts w:ascii="XO Thames" w:hAnsi="XO Thames"/>
      <w:sz w:val="20"/>
    </w:rPr>
  </w:style>
  <w:style w:styleId="Style_17_ch" w:type="character">
    <w:name w:val="Header and Footer"/>
    <w:link w:val="Style_17"/>
    <w:rPr>
      <w:rFonts w:ascii="XO Thames" w:hAnsi="XO Thames"/>
      <w:sz w:val="20"/>
    </w:rPr>
  </w:style>
  <w:style w:styleId="Style_18" w:type="paragraph">
    <w:name w:val="toc 9"/>
    <w:next w:val="Style_2"/>
    <w:link w:val="Style_18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8_ch" w:type="character">
    <w:name w:val="toc 9"/>
    <w:link w:val="Style_18"/>
    <w:rPr>
      <w:rFonts w:ascii="XO Thames" w:hAnsi="XO Thames"/>
      <w:sz w:val="28"/>
    </w:rPr>
  </w:style>
  <w:style w:styleId="Style_19" w:type="paragraph">
    <w:name w:val="toc 8"/>
    <w:next w:val="Style_2"/>
    <w:link w:val="Style_1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9_ch" w:type="character">
    <w:name w:val="toc 8"/>
    <w:link w:val="Style_19"/>
    <w:rPr>
      <w:rFonts w:ascii="XO Thames" w:hAnsi="XO Thames"/>
      <w:sz w:val="28"/>
    </w:rPr>
  </w:style>
  <w:style w:styleId="Style_20" w:type="paragraph">
    <w:name w:val="nojsdn2"/>
    <w:basedOn w:val="Style_9"/>
    <w:link w:val="Style_20_ch"/>
  </w:style>
  <w:style w:styleId="Style_20_ch" w:type="character">
    <w:name w:val="nojsdn2"/>
    <w:basedOn w:val="Style_9_ch"/>
    <w:link w:val="Style_20"/>
  </w:style>
  <w:style w:styleId="Style_21" w:type="paragraph">
    <w:name w:val="toc 5"/>
    <w:next w:val="Style_2"/>
    <w:link w:val="Style_21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1_ch" w:type="character">
    <w:name w:val="toc 5"/>
    <w:link w:val="Style_21"/>
    <w:rPr>
      <w:rFonts w:ascii="XO Thames" w:hAnsi="XO Thames"/>
      <w:sz w:val="28"/>
    </w:rPr>
  </w:style>
  <w:style w:styleId="Style_9" w:type="paragraph">
    <w:name w:val="Default Paragraph Font"/>
    <w:link w:val="Style_9_ch"/>
  </w:style>
  <w:style w:styleId="Style_9_ch" w:type="character">
    <w:name w:val="Default Paragraph Font"/>
    <w:link w:val="Style_9"/>
  </w:style>
  <w:style w:styleId="Style_22" w:type="paragraph">
    <w:name w:val="Subtitle"/>
    <w:next w:val="Style_2"/>
    <w:link w:val="Style_22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2_ch" w:type="character">
    <w:name w:val="Subtitle"/>
    <w:link w:val="Style_22"/>
    <w:rPr>
      <w:rFonts w:ascii="XO Thames" w:hAnsi="XO Thames"/>
      <w:i w:val="1"/>
      <w:sz w:val="24"/>
    </w:rPr>
  </w:style>
  <w:style w:styleId="Style_23" w:type="paragraph">
    <w:name w:val="Title"/>
    <w:next w:val="Style_2"/>
    <w:link w:val="Style_23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3_ch" w:type="character">
    <w:name w:val="Title"/>
    <w:link w:val="Style_23"/>
    <w:rPr>
      <w:rFonts w:ascii="XO Thames" w:hAnsi="XO Thames"/>
      <w:b w:val="1"/>
      <w:caps w:val="1"/>
      <w:sz w:val="40"/>
    </w:rPr>
  </w:style>
  <w:style w:styleId="Style_24" w:type="paragraph">
    <w:name w:val="heading 4"/>
    <w:next w:val="Style_2"/>
    <w:link w:val="Style_24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4_ch" w:type="character">
    <w:name w:val="heading 4"/>
    <w:link w:val="Style_24"/>
    <w:rPr>
      <w:rFonts w:ascii="XO Thames" w:hAnsi="XO Thames"/>
      <w:b w:val="1"/>
      <w:sz w:val="24"/>
    </w:rPr>
  </w:style>
  <w:style w:styleId="Style_25" w:type="paragraph">
    <w:name w:val="heading 2"/>
    <w:next w:val="Style_2"/>
    <w:link w:val="Style_25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5_ch" w:type="character">
    <w:name w:val="heading 2"/>
    <w:link w:val="Style_25"/>
    <w:rPr>
      <w:rFonts w:ascii="XO Thames" w:hAnsi="XO Thames"/>
      <w:b w:val="1"/>
      <w:sz w:val="28"/>
    </w:r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MyOffice-CoreFramework-Windows/25-982.666.6545.616.0@RELEASE-DESKTOP-WASSABI_HOME-RC-RENEW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2024-07-17T10:38:02Z</dcterms:modified>
</cp:coreProperties>
</file>